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C13913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Guardianship – Disburse Assets to Special Needs Trust</w:t>
      </w:r>
    </w:p>
    <w:p w:rsidR="00C04A04" w:rsidRDefault="00C04A04">
      <w:pPr>
        <w:rPr>
          <w:sz w:val="32"/>
          <w:szCs w:val="32"/>
        </w:rPr>
      </w:pPr>
    </w:p>
    <w:p w:rsidR="00C13913" w:rsidRDefault="00C13913" w:rsidP="00C13913">
      <w:pPr>
        <w:rPr>
          <w:rFonts w:cstheme="minorHAnsi"/>
        </w:rPr>
      </w:pPr>
      <w:r>
        <w:t xml:space="preserve">Statutory requirements:  Florida Statutes </w:t>
      </w:r>
      <w:r>
        <w:rPr>
          <w:rFonts w:cstheme="minorHAnsi"/>
        </w:rPr>
        <w:t xml:space="preserve">§ 744.441(19) permits guardian on court approval to create trusts in connection with estate, gift, income, or other tax planning or estate planning.  </w:t>
      </w:r>
      <w:proofErr w:type="gramStart"/>
      <w:r>
        <w:rPr>
          <w:rFonts w:cstheme="minorHAnsi"/>
        </w:rPr>
        <w:t>744.441(21) permits guardian with court approval to enter into contracts that are appropriate and in the best interest of the ward.</w:t>
      </w:r>
      <w:proofErr w:type="gramEnd"/>
      <w:r>
        <w:rPr>
          <w:rFonts w:cstheme="minorHAnsi"/>
        </w:rPr>
        <w:t xml:space="preserve">  744.447 </w:t>
      </w:r>
      <w:proofErr w:type="gramStart"/>
      <w:r>
        <w:rPr>
          <w:rFonts w:cstheme="minorHAnsi"/>
        </w:rPr>
        <w:t>and</w:t>
      </w:r>
      <w:proofErr w:type="gramEnd"/>
      <w:r>
        <w:rPr>
          <w:rFonts w:cstheme="minorHAnsi"/>
        </w:rPr>
        <w:t xml:space="preserve"> 5.630 control the procedure to obtain authority from Court.</w:t>
      </w:r>
    </w:p>
    <w:p w:rsidR="00C13913" w:rsidRDefault="00C13913" w:rsidP="00C13913">
      <w:pPr>
        <w:rPr>
          <w:rFonts w:cstheme="minorHAnsi"/>
        </w:rPr>
      </w:pPr>
    </w:p>
    <w:p w:rsidR="00C13913" w:rsidRDefault="00C13913" w:rsidP="00C13913">
      <w:r>
        <w:rPr>
          <w:rFonts w:cstheme="minorHAnsi"/>
        </w:rPr>
        <w:t>Relationship of guardian to ward: _____________________________________</w:t>
      </w:r>
    </w:p>
    <w:p w:rsidR="00C13913" w:rsidRDefault="00C13913" w:rsidP="00C13913">
      <w:pPr>
        <w:rPr>
          <w:rFonts w:cstheme="minorHAnsi"/>
        </w:rPr>
      </w:pPr>
    </w:p>
    <w:p w:rsidR="00C13913" w:rsidRDefault="00C13913" w:rsidP="00C13913">
      <w:pPr>
        <w:rPr>
          <w:rFonts w:cstheme="minorHAnsi"/>
        </w:rPr>
      </w:pPr>
      <w:r>
        <w:rPr>
          <w:rFonts w:cstheme="minorHAnsi"/>
        </w:rPr>
        <w:t>Purpose of Disbursement:  [5.630 (a</w:t>
      </w:r>
      <w:proofErr w:type="gramStart"/>
      <w:r>
        <w:rPr>
          <w:rFonts w:cstheme="minorHAnsi"/>
        </w:rPr>
        <w:t>)(</w:t>
      </w:r>
      <w:proofErr w:type="gramEnd"/>
      <w:r>
        <w:rPr>
          <w:rFonts w:cstheme="minorHAnsi"/>
        </w:rPr>
        <w:t>1), (2)]: ___________________________________________________________</w:t>
      </w:r>
    </w:p>
    <w:p w:rsidR="00C13913" w:rsidRDefault="00C13913" w:rsidP="00C13913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</w:t>
      </w:r>
    </w:p>
    <w:p w:rsidR="00C13913" w:rsidRDefault="00C13913" w:rsidP="00C13913">
      <w:pPr>
        <w:rPr>
          <w:rFonts w:cstheme="minorHAnsi"/>
        </w:rPr>
      </w:pPr>
      <w:r>
        <w:rPr>
          <w:rFonts w:cstheme="minorHAnsi"/>
        </w:rPr>
        <w:t>(</w:t>
      </w:r>
      <w:proofErr w:type="gramStart"/>
      <w:r>
        <w:rPr>
          <w:rFonts w:cstheme="minorHAnsi"/>
        </w:rPr>
        <w:t>to</w:t>
      </w:r>
      <w:proofErr w:type="gramEnd"/>
      <w:r>
        <w:rPr>
          <w:rFonts w:cstheme="minorHAnsi"/>
        </w:rPr>
        <w:t xml:space="preserve"> allow ward to continue to qualify for government benefits)</w:t>
      </w: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13913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296"/>
              <w:gridCol w:w="393"/>
              <w:gridCol w:w="1747"/>
              <w:gridCol w:w="3120"/>
            </w:tblGrid>
            <w:tr w:rsidR="00C04A04" w:rsidTr="00C13913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C13913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13913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 xml:space="preserve">Petitioner’s </w:t>
                  </w:r>
                  <w:r w:rsidR="00C04A04">
                    <w:t>Attorney:</w:t>
                  </w:r>
                </w:p>
              </w:tc>
              <w:tc>
                <w:tcPr>
                  <w:tcW w:w="4296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140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13913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 Ad Litem: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13913">
      <w:r>
        <w:t>Dollar amount to be transferred: $_____________________________________</w:t>
      </w:r>
      <w:r>
        <w:tab/>
      </w:r>
    </w:p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C13913" w:rsidP="00614BD7">
            <w:r>
              <w:t>Petition signed by guardian ([5.610(e)]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A44D6" w:rsidP="00614BD7">
            <w:r>
              <w:t>Previous disbursements:____________________________________________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A44D6" w:rsidP="00614BD7">
            <w:r>
              <w:t>________________________________________________________________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A44D6" w:rsidP="00614BD7">
            <w:r>
              <w:t>Value of Estate:$___________________________________________________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A44D6" w:rsidP="00614BD7">
            <w:r>
              <w:t>Reports up to date and approved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A44D6" w:rsidP="00614BD7">
            <w:r>
              <w:t>Notice to ward [5.630(b)]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A44D6" w:rsidP="00614BD7">
            <w:r>
              <w:t>Notice to next of kin [5.630(b)] to the following: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A44D6" w:rsidP="00614BD7">
            <w:r>
              <w:t>________________________________________________________________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A44D6" w:rsidP="00614BD7">
            <w:r>
              <w:t>________________________________________________________________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A44D6" w:rsidP="00614BD7">
            <w:r>
              <w:t>________________________________________________________________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A44D6" w:rsidP="00614BD7">
            <w:r>
              <w:t>Name of proposed Trustee:__________________________________________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A43460" w:rsidP="00614BD7">
            <w:r>
              <w:t>Relationship of Trustee to ward:______________________________________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A43460" w:rsidP="00614BD7">
            <w:r>
              <w:t>Relationship to guardian:___________________________________________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A43460" w:rsidP="00614BD7">
            <w:r>
              <w:t xml:space="preserve">Assets are protected: _____ Bond </w:t>
            </w:r>
            <w:r>
              <w:rPr>
                <w:rFonts w:cstheme="minorHAnsi"/>
              </w:rPr>
              <w:t>§</w:t>
            </w:r>
            <w:r>
              <w:t xml:space="preserve">744.351 or _______ restricted account </w:t>
            </w:r>
            <w:r>
              <w:rPr>
                <w:rFonts w:cstheme="minorHAnsi"/>
              </w:rPr>
              <w:t>§</w:t>
            </w:r>
            <w:r>
              <w:t>69.031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A43460" w:rsidP="00614BD7">
            <w:r>
              <w:t>Beneficiary of Trust is either ward’s estate _____ or next of kin 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A43460" w:rsidP="00614BD7">
            <w:r>
              <w:t>A copy of the trust instrument has been filed</w:t>
            </w:r>
          </w:p>
        </w:tc>
      </w:tr>
      <w:tr w:rsidR="00A43460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A43460" w:rsidRDefault="00A43460" w:rsidP="00614BD7"/>
        </w:tc>
        <w:tc>
          <w:tcPr>
            <w:tcW w:w="899" w:type="dxa"/>
            <w:vAlign w:val="center"/>
          </w:tcPr>
          <w:p w:rsidR="00A43460" w:rsidRDefault="00A43460" w:rsidP="00614BD7"/>
        </w:tc>
        <w:tc>
          <w:tcPr>
            <w:tcW w:w="1531" w:type="dxa"/>
            <w:vAlign w:val="center"/>
          </w:tcPr>
          <w:p w:rsidR="00A43460" w:rsidRDefault="00A43460" w:rsidP="00614BD7"/>
        </w:tc>
        <w:tc>
          <w:tcPr>
            <w:tcW w:w="7470" w:type="dxa"/>
            <w:vAlign w:val="center"/>
          </w:tcPr>
          <w:p w:rsidR="00A43460" w:rsidRDefault="00A43460" w:rsidP="00614BD7">
            <w:r>
              <w:t>The order incorporates the trust instrument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C13913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C13913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C13913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C13913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1A" w:rsidRDefault="000E161A">
      <w:r>
        <w:separator/>
      </w:r>
    </w:p>
  </w:endnote>
  <w:endnote w:type="continuationSeparator" w:id="0">
    <w:p w:rsidR="000E161A" w:rsidRDefault="000E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A1" w:rsidRDefault="009D1486" w:rsidP="005A10A1">
    <w:pPr>
      <w:pStyle w:val="Footer"/>
    </w:pPr>
    <w:r>
      <w:t xml:space="preserve">Revised </w:t>
    </w:r>
    <w:r w:rsidR="005A10A1">
      <w:t>December 2015</w:t>
    </w:r>
  </w:p>
  <w:p w:rsidR="005A10A1" w:rsidRDefault="005A10A1">
    <w:pPr>
      <w:pStyle w:val="Footer"/>
    </w:pPr>
  </w:p>
  <w:p w:rsidR="00C13913" w:rsidRPr="00A319C4" w:rsidRDefault="00C13913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1A" w:rsidRDefault="000E161A">
      <w:r>
        <w:separator/>
      </w:r>
    </w:p>
  </w:footnote>
  <w:footnote w:type="continuationSeparator" w:id="0">
    <w:p w:rsidR="000E161A" w:rsidRDefault="000E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0E161A"/>
    <w:rsid w:val="001F7EC4"/>
    <w:rsid w:val="00292569"/>
    <w:rsid w:val="002C3F02"/>
    <w:rsid w:val="003359D2"/>
    <w:rsid w:val="00497755"/>
    <w:rsid w:val="004B5F62"/>
    <w:rsid w:val="004C17FD"/>
    <w:rsid w:val="005A10A1"/>
    <w:rsid w:val="00614BD7"/>
    <w:rsid w:val="006E1340"/>
    <w:rsid w:val="00765917"/>
    <w:rsid w:val="007A44D6"/>
    <w:rsid w:val="0084533D"/>
    <w:rsid w:val="008456F2"/>
    <w:rsid w:val="0090695E"/>
    <w:rsid w:val="00943486"/>
    <w:rsid w:val="0096371F"/>
    <w:rsid w:val="009D1486"/>
    <w:rsid w:val="00A319C4"/>
    <w:rsid w:val="00A43460"/>
    <w:rsid w:val="00A91B8D"/>
    <w:rsid w:val="00AC4EAC"/>
    <w:rsid w:val="00AD7509"/>
    <w:rsid w:val="00B96D2A"/>
    <w:rsid w:val="00C02B77"/>
    <w:rsid w:val="00C04A04"/>
    <w:rsid w:val="00C13913"/>
    <w:rsid w:val="00C23F2F"/>
    <w:rsid w:val="00CB53B8"/>
    <w:rsid w:val="00CC2996"/>
    <w:rsid w:val="00CC7008"/>
    <w:rsid w:val="00D01859"/>
    <w:rsid w:val="00D27800"/>
    <w:rsid w:val="00DA134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A10A1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5A1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10A1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A10A1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5A1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10A1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2015-12-07T20:44:00Z</dcterms:created>
  <dcterms:modified xsi:type="dcterms:W3CDTF">2015-12-08T14:19:00Z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